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50286" w:rsidRDefault="00334C9E" w:rsidP="006E4FA8">
            <w:pPr>
              <w:spacing w:before="120" w:after="120"/>
              <w:ind w:firstLine="28"/>
              <w:jc w:val="both"/>
            </w:pPr>
            <w:r w:rsidRPr="00A50286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50286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50286">
              <w:t>5.1 Záväzné investície v rámci stratégií miestneho rozvoja vedeného komunitou</w:t>
            </w:r>
            <w:r w:rsidR="00563B2B" w:rsidRPr="00A50286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3EC9406B" w:rsidR="00AD4FD2" w:rsidRPr="00A50286" w:rsidRDefault="0069587A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74E86F1E" w:rsidR="00AD4FD2" w:rsidRPr="00A50286" w:rsidRDefault="00A50286" w:rsidP="00AD4FD2">
            <w:pPr>
              <w:spacing w:before="120" w:after="120"/>
              <w:jc w:val="both"/>
            </w:pPr>
            <w:r w:rsidRPr="00A50286">
              <w:rPr>
                <w:i/>
              </w:rPr>
              <w:t>Miestna akčná skupina ZDRUŽENIE DOLNÝ ŽITNÝ OSTROV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5BBAF137" w:rsidR="00AD4FD2" w:rsidRPr="00A50286" w:rsidRDefault="0069587A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651E57" w:rsidRPr="00334C9E" w14:paraId="46C11C8A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83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54171976"/>
            <w:r w:rsidRPr="00AD3F1C">
              <w:rPr>
                <w:rFonts w:cs="Calibri"/>
                <w:color w:val="000000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DC4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A5D" w14:textId="77777777" w:rsidR="00651E57" w:rsidRPr="00AD3F1C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súlad s:</w:t>
            </w:r>
          </w:p>
          <w:p w14:paraId="5F2F6350" w14:textId="77777777" w:rsidR="00651E57" w:rsidRPr="00211178" w:rsidRDefault="00651E57" w:rsidP="00EA657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očakávanými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výsledkami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,</w:t>
            </w:r>
          </w:p>
          <w:p w14:paraId="3801D060" w14:textId="77777777" w:rsidR="00651E57" w:rsidRPr="00211178" w:rsidRDefault="00651E57" w:rsidP="00EA6576">
            <w:pPr>
              <w:pStyle w:val="Odsekzoznamu"/>
              <w:numPr>
                <w:ilvl w:val="0"/>
                <w:numId w:val="21"/>
              </w:numPr>
              <w:spacing w:after="0" w:line="256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definovanými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oprávnenými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aktivitami</w:t>
            </w:r>
            <w:proofErr w:type="spellEnd"/>
            <w:r w:rsidRPr="00211178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453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8A2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FCD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651E57" w:rsidRPr="00334C9E" w14:paraId="1F51DAB4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7A4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CA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519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158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ED4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70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651E57" w:rsidRPr="00334C9E" w14:paraId="4D47669E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B5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2" w:name="_Hlk54171999"/>
            <w:r w:rsidRPr="00AD3F1C">
              <w:rPr>
                <w:rFonts w:cs="Calibri"/>
                <w:color w:val="000000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B2E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DA2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2F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429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0FA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651E57" w:rsidRPr="00334C9E" w14:paraId="57DC0EA6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A665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937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7BBB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57FF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C40E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651E57" w:rsidRPr="00334C9E" w14:paraId="6AABA6C2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DA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161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489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DA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CBA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35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inovatívny charakter.</w:t>
            </w:r>
          </w:p>
        </w:tc>
      </w:tr>
      <w:tr w:rsidR="00651E57" w:rsidRPr="00334C9E" w14:paraId="0323DA02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0F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45E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30E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FC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9C3A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9B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nemá inovatívny charakter.</w:t>
            </w:r>
          </w:p>
        </w:tc>
      </w:tr>
      <w:tr w:rsidR="00651E57" w:rsidRPr="00334C9E" w14:paraId="1981B031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11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4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CCD3" w14:textId="77777777" w:rsidR="00651E57" w:rsidRPr="00AD3F1C" w:rsidRDefault="00651E57" w:rsidP="00EA6576">
            <w:pPr>
              <w:rPr>
                <w:rFonts w:eastAsia="Helvetica" w:cs="Calibri"/>
                <w:color w:val="000000"/>
              </w:rPr>
            </w:pPr>
          </w:p>
          <w:p w14:paraId="4FBBC2F2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756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</w:t>
            </w:r>
            <w:r>
              <w:rPr>
                <w:rFonts w:cs="Calibri"/>
                <w:color w:val="000000"/>
              </w:rPr>
              <w:t>iska jeho využiteľnosti v území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DE3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27CC39D2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60D2E449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158CAACD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50812BA0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</w:p>
          <w:p w14:paraId="067378F6" w14:textId="77777777" w:rsidR="00651E57" w:rsidRPr="00AD3F1C" w:rsidRDefault="00651E57" w:rsidP="00EA657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Vylučovacie </w:t>
            </w:r>
          </w:p>
          <w:p w14:paraId="16F4350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4310" w14:textId="77777777" w:rsidR="00651E57" w:rsidRPr="00AD3F1C" w:rsidRDefault="00651E57" w:rsidP="00EA6576">
            <w:pPr>
              <w:rPr>
                <w:rFonts w:cs="Calibri"/>
                <w:color w:val="000000"/>
              </w:rPr>
            </w:pPr>
          </w:p>
          <w:p w14:paraId="05AD82A6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8D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651E57" w:rsidRPr="00334C9E" w14:paraId="772C0E8F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EE0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E43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D5F" w14:textId="77777777" w:rsidR="00651E57" w:rsidRPr="00334C9E" w:rsidRDefault="00651E57" w:rsidP="00EA6576">
            <w:pPr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5B9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1D7" w14:textId="77777777" w:rsidR="00651E57" w:rsidRPr="00AD3F1C" w:rsidRDefault="00651E57" w:rsidP="00EA6576">
            <w:pPr>
              <w:rPr>
                <w:rFonts w:cs="Calibri"/>
                <w:color w:val="000000"/>
              </w:rPr>
            </w:pPr>
          </w:p>
          <w:p w14:paraId="3A031175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2DE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651E57" w:rsidRPr="00334C9E" w14:paraId="748C0690" w14:textId="77777777" w:rsidTr="00EA657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1D3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5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1DA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47F5" w14:textId="77777777" w:rsidR="00651E57" w:rsidRPr="00334C9E" w:rsidRDefault="00651E57" w:rsidP="00EA6576">
            <w:pPr>
              <w:spacing w:line="256" w:lineRule="auto"/>
              <w:contextualSpacing/>
              <w:jc w:val="both"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1F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923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  <w:r w:rsidRPr="00AD3F1C" w:rsidDel="003938A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6F3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651E57" w:rsidRPr="00334C9E" w14:paraId="75302581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C01E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17D6" w14:textId="77777777" w:rsidR="00651E57" w:rsidRPr="00334C9E" w:rsidRDefault="00651E57" w:rsidP="00EA6576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5DE2" w14:textId="77777777" w:rsidR="00651E57" w:rsidRPr="00334C9E" w:rsidRDefault="00651E57" w:rsidP="00EA6576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BBB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C99" w14:textId="77777777" w:rsidR="00651E57" w:rsidRPr="00334C9E" w:rsidRDefault="00651E57" w:rsidP="00EA6576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759" w14:textId="77777777" w:rsidR="00651E57" w:rsidRPr="00334C9E" w:rsidRDefault="00651E57" w:rsidP="00EA6576">
            <w:pPr>
              <w:jc w:val="both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651E57" w:rsidRPr="00334C9E" w14:paraId="47A7AE5E" w14:textId="77777777" w:rsidTr="00EA6576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AF9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2B8" w14:textId="77777777" w:rsidR="00651E57" w:rsidRPr="00334C9E" w:rsidRDefault="00651E57" w:rsidP="00EA6576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5E4" w14:textId="77777777" w:rsidR="00651E57" w:rsidRPr="00334C9E" w:rsidRDefault="00651E57" w:rsidP="00EA6576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EF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C728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E0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tri a viac obcí na území MAS.</w:t>
            </w:r>
          </w:p>
        </w:tc>
      </w:tr>
      <w:bookmarkEnd w:id="1"/>
      <w:bookmarkEnd w:id="2"/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651E57" w:rsidRPr="00334C9E" w14:paraId="14DFB0AA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FE6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6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57A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Vhodnosť a prepojenosť navrhovaných aktivít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70F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Posudzuje sa:</w:t>
            </w:r>
          </w:p>
          <w:p w14:paraId="63DE16D7" w14:textId="77777777" w:rsidR="00651E57" w:rsidRPr="00B50114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t>či aktivity nadväzujú na východiskovú situáciu,</w:t>
            </w:r>
          </w:p>
          <w:p w14:paraId="5A1F1F61" w14:textId="77777777" w:rsidR="00651E57" w:rsidRPr="00B50114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B50114">
              <w:rPr>
                <w:rFonts w:eastAsia="Times New Roman" w:cs="Calibri"/>
                <w:color w:val="000000"/>
                <w:lang w:val="sk-SK" w:eastAsia="sk-SK"/>
              </w:rPr>
              <w:lastRenderedPageBreak/>
              <w:t>či sú dostatočne zrozumiteľné a je zrejmé, čo chce žiadateľ dosiahnuť,</w:t>
            </w:r>
          </w:p>
          <w:p w14:paraId="7703ADF1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15B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52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F27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Všetky hlavné aktivity projektu sú odôvodnené z pohľadu východiskovej situácie, sú zrozumiteľne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definované a ich realizáciou sa dosiahnu plánované ciele projektu.</w:t>
            </w:r>
          </w:p>
        </w:tc>
      </w:tr>
      <w:tr w:rsidR="00651E57" w:rsidRPr="00334C9E" w14:paraId="3ADA1A6D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26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3EE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722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EFD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F5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12B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651E57" w:rsidRPr="00334C9E" w14:paraId="7B8E1513" w14:textId="77777777" w:rsidTr="00EA6576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B8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7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D1F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5BC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na základe žiadateľom poskytnutých informácií o realizácii projektu.</w:t>
            </w:r>
          </w:p>
          <w:p w14:paraId="4D986794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Miestne špecifiká sú: </w:t>
            </w:r>
          </w:p>
          <w:p w14:paraId="6ACA8363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•charakteristický ráz územia</w:t>
            </w:r>
          </w:p>
          <w:p w14:paraId="761F5902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kultúrny a historický ráz územia</w:t>
            </w:r>
          </w:p>
          <w:p w14:paraId="2BA69F3C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miestne zvyky, gastronómia</w:t>
            </w:r>
          </w:p>
          <w:p w14:paraId="32377DD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628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77D6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AEB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</w:tr>
      <w:tr w:rsidR="00651E57" w:rsidRPr="00334C9E" w14:paraId="12630BC9" w14:textId="77777777" w:rsidTr="00EA6576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5D6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5700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870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E5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8830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CF1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651E57" w:rsidRPr="00334C9E" w14:paraId="6817B0E0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882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8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38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030" w14:textId="77777777" w:rsidR="00651E57" w:rsidRPr="00A04E61" w:rsidRDefault="00651E57" w:rsidP="00EA6576">
            <w:pPr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11C69BB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3B1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DF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D34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51E57" w:rsidRPr="00334C9E" w14:paraId="5A3158E2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B2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31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0D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6BC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315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633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651E57" w:rsidRPr="00334C9E" w14:paraId="40F7ABEC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807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01C1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175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sa, či sú žiadané výdavky projektu:</w:t>
            </w:r>
          </w:p>
          <w:p w14:paraId="0C7B3EE7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vecne (obsahovo) oprávnené v zmysle podmienok výzvy,</w:t>
            </w:r>
          </w:p>
          <w:p w14:paraId="6F28DCA3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účelné z hľadiska predpokladu naplnenia stanovených cieľov projektu,</w:t>
            </w:r>
          </w:p>
          <w:p w14:paraId="0DA54650" w14:textId="77777777" w:rsidR="00651E57" w:rsidRPr="00763FDA" w:rsidRDefault="00651E57" w:rsidP="00EA657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63FDA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nevyhnutné na realizáciu aktivít projektu</w:t>
            </w:r>
          </w:p>
          <w:p w14:paraId="18873086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46C5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EF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4F6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651E57" w:rsidRPr="00334C9E" w14:paraId="6EAAEECF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C4E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8CB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258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891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A0C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11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651E57" w:rsidRPr="00334C9E" w14:paraId="082CF07D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CE8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BA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223F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či zodpovedajú obvyklým cenám v danom mieste a čase. </w:t>
            </w:r>
          </w:p>
          <w:p w14:paraId="2B219A16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321179B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870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67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A28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651E57" w:rsidRPr="00334C9E" w14:paraId="700C102F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87A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B95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61C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7FD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A42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52E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651E57" w:rsidRPr="00334C9E" w14:paraId="5A747E5F" w14:textId="77777777" w:rsidTr="00EA6576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031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7AE" w14:textId="77777777" w:rsidR="00651E57" w:rsidRPr="00A04E61" w:rsidRDefault="00651E57" w:rsidP="00EA6576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</w:p>
          <w:p w14:paraId="3DE7CAAC" w14:textId="77777777" w:rsidR="00651E57" w:rsidRPr="00A04E61" w:rsidRDefault="00651E57" w:rsidP="00EA6576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</w:p>
          <w:p w14:paraId="005707DF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B242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22442F5" w14:textId="77777777" w:rsidR="00651E57" w:rsidRPr="00A04E61" w:rsidRDefault="00651E57" w:rsidP="00EA6576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14295C9D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Altmanov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1F0" w14:textId="77777777" w:rsidR="00651E57" w:rsidRPr="00334C9E" w:rsidRDefault="00651E57" w:rsidP="00EA6576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1ED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4B6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651E57" w:rsidRPr="00334C9E" w14:paraId="5B009623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DB3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80B" w14:textId="77777777" w:rsidR="00651E57" w:rsidRPr="00334C9E" w:rsidRDefault="00651E57" w:rsidP="00EA65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7391" w14:textId="77777777" w:rsidR="00651E57" w:rsidRPr="00334C9E" w:rsidRDefault="00651E57" w:rsidP="00EA6576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7D02" w14:textId="77777777" w:rsidR="00651E57" w:rsidRPr="00334C9E" w:rsidRDefault="00651E57" w:rsidP="00EA6576">
            <w:pPr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5E4" w14:textId="77777777" w:rsidR="00651E57" w:rsidRPr="00334C9E" w:rsidRDefault="00651E57" w:rsidP="00EA657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8CE" w14:textId="77777777" w:rsidR="00651E57" w:rsidRPr="00334C9E" w:rsidRDefault="00651E57" w:rsidP="00EA6576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651E57" w:rsidRPr="00334C9E" w14:paraId="183D9C82" w14:textId="77777777" w:rsidTr="00EA6576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DEF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EE8" w14:textId="77777777" w:rsidR="00651E57" w:rsidRPr="00334C9E" w:rsidRDefault="00651E57" w:rsidP="00EA657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641" w14:textId="77777777" w:rsidR="00651E57" w:rsidRPr="00334C9E" w:rsidRDefault="00651E57" w:rsidP="00EA657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BB6" w14:textId="77777777" w:rsidR="00651E57" w:rsidRPr="00334C9E" w:rsidRDefault="00651E57" w:rsidP="00EA6576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5A0" w14:textId="77777777" w:rsidR="00651E57" w:rsidRPr="00334C9E" w:rsidRDefault="00651E57" w:rsidP="00EA657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</w:t>
            </w:r>
            <w:r>
              <w:rPr>
                <w:rFonts w:eastAsia="Times New Roman" w:cs="Calibri"/>
                <w:color w:val="000000"/>
                <w:lang w:eastAsia="sk-SK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32A" w14:textId="77777777" w:rsidR="00651E57" w:rsidRPr="00334C9E" w:rsidRDefault="00651E57" w:rsidP="00EA6576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3B11E1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59310911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cs="Calibri"/>
                <w:color w:val="000000"/>
              </w:rPr>
              <w:t>12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009" w14:textId="77777777" w:rsidR="003B11E1" w:rsidRPr="00A04E61" w:rsidRDefault="003B11E1" w:rsidP="003B11E1">
            <w:pPr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  <w:p w14:paraId="08EE1F97" w14:textId="2BAF2176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78A37DB0" w:rsidR="003B11E1" w:rsidRPr="00334C9E" w:rsidRDefault="003B11E1" w:rsidP="003B11E1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finančného krytia prevádzky projektu počas celého obdobia udržateľnosti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E79510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5E1C9F6D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0B1D0B64" w:rsidR="003B11E1" w:rsidRPr="00334C9E" w:rsidRDefault="003B11E1" w:rsidP="003B11E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nie je zabezpečená.</w:t>
            </w:r>
          </w:p>
        </w:tc>
      </w:tr>
      <w:tr w:rsidR="003B11E1" w:rsidRPr="00334C9E" w14:paraId="5E94D42D" w14:textId="77777777" w:rsidTr="007D0BEB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3B11E1" w:rsidRPr="00334C9E" w:rsidRDefault="003B11E1" w:rsidP="003B11E1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D7AA" w14:textId="6E7978B4" w:rsidR="003B11E1" w:rsidRPr="00334C9E" w:rsidRDefault="003B11E1" w:rsidP="003B11E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79A" w14:textId="4518726C" w:rsidR="003B11E1" w:rsidRPr="00334C9E" w:rsidRDefault="003B11E1" w:rsidP="003B11E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51E57" w:rsidRPr="00334C9E" w14:paraId="050F6B9E" w14:textId="77777777" w:rsidTr="00F631E9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7EB2FA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BBB" w14:textId="14900844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7499D012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E0C7D0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68F0D8A2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4BD04BA8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7D0" w14:textId="10F35575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622232C8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3DDF6FA6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2DEA43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061A" w14:textId="55031538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D5E" w14:textId="7251FB21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249" w14:textId="48F1A16A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3B11E1">
              <w:rPr>
                <w:rFonts w:cs="Arial"/>
                <w:color w:val="000000" w:themeColor="text1"/>
              </w:rPr>
              <w:t>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AC4" w14:textId="258BC512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51E57" w:rsidRPr="00334C9E" w14:paraId="01573ABF" w14:textId="77777777" w:rsidTr="00F631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A8A85E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1AC1" w14:textId="7E140B04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AA6" w14:textId="61F7A398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415E17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D8A7" w14:textId="744BE3E5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8384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4527689A" w14:textId="77777777" w:rsidTr="00F631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1E72B4B1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9F2" w14:textId="318A9E61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2DEAABEE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1ED2A83F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51E57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11EE6BC1" w14:textId="77777777" w:rsidTr="00952F37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0AA24DE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CE2" w14:textId="0F9323F5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D7CFA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1AD738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4DC271EF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09697204" w14:textId="77777777" w:rsidTr="00952F37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4DA75544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71E" w14:textId="277EDF8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2DD51278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 w:rsidR="003B11E1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413ED82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51E57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651E57" w:rsidRPr="00334C9E" w:rsidRDefault="00651E57" w:rsidP="00651E57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39B89E35" w14:textId="77777777" w:rsidTr="00266CA6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9FD01CC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959" w14:textId="2A3AE00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4113DC0A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 w:rsidR="003B11E1">
              <w:rPr>
                <w:rFonts w:asciiTheme="minorHAnsi" w:hAnsiTheme="minorHAnsi" w:cs="Arial"/>
                <w:color w:val="000000" w:themeColor="text1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D5C20F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51E57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35F3BFA0" w14:textId="77777777" w:rsidTr="00D04A45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711E324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13E" w14:textId="54438CB5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E79D12C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3D0BC9A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285DF7CE" w14:textId="77777777" w:rsidTr="00D04A45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6FB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BDC1" w14:textId="625A6185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566" w14:textId="405C11AB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D32" w14:textId="271EAB9C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10D" w14:textId="77777777" w:rsidR="00651E57" w:rsidRPr="00334C9E" w:rsidRDefault="00651E57" w:rsidP="00651E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51E57" w:rsidRPr="00334C9E" w14:paraId="46586718" w14:textId="77777777" w:rsidTr="00D04A45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5EAA3505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0F4" w14:textId="42C0E73E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7D741AF9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6A3BC069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651E57" w:rsidRPr="00334C9E" w14:paraId="7597A4BF" w14:textId="77777777" w:rsidTr="00D04A45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11516306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  <w:r w:rsidRPr="00763FDA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363" w14:textId="7A509F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2317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20C14B6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3B9455B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51E57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651E57" w:rsidRPr="00334C9E" w:rsidRDefault="00651E57" w:rsidP="00651E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651E57" w:rsidRPr="00334C9E" w:rsidRDefault="00651E57" w:rsidP="00651E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651E57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651E57" w:rsidRPr="00334C9E" w:rsidRDefault="00651E57" w:rsidP="00651E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651E57" w:rsidRPr="00334C9E" w:rsidRDefault="00651E57" w:rsidP="00651E57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02A1EA84" w:rsidR="00651E57" w:rsidRPr="00334C9E" w:rsidRDefault="003B11E1" w:rsidP="00651E57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13</w:t>
            </w:r>
            <w:r w:rsidR="00651E57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3E0C90AC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3B11E1">
        <w:rPr>
          <w:rFonts w:cs="Arial"/>
          <w:b/>
          <w:color w:val="000000" w:themeColor="text1"/>
          <w:u w:val="single"/>
        </w:rPr>
        <w:t>8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50286" w:rsidRDefault="00607288" w:rsidP="00C47E32">
            <w:pPr>
              <w:spacing w:before="120" w:after="120"/>
              <w:ind w:firstLine="28"/>
              <w:jc w:val="both"/>
            </w:pPr>
            <w:r w:rsidRPr="00A50286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50286" w:rsidRDefault="00607288" w:rsidP="00C47E32">
            <w:pPr>
              <w:spacing w:before="120" w:after="120"/>
              <w:ind w:firstLine="28"/>
              <w:jc w:val="both"/>
            </w:pPr>
            <w:r w:rsidRPr="00A50286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50286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50286">
              <w:t>5.1 Záväzné investície v rámci stratégií miestneho rozvoja vedeného komunitou</w:t>
            </w:r>
            <w:r w:rsidRPr="00A50286"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EB9B1EB" w:rsidR="00607288" w:rsidRPr="00A50286" w:rsidRDefault="0069587A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7D400D3B" w:rsidR="00607288" w:rsidRPr="00A50286" w:rsidRDefault="00A50286" w:rsidP="00C47E32">
            <w:pPr>
              <w:spacing w:before="120" w:after="120"/>
              <w:jc w:val="both"/>
            </w:pPr>
            <w:r w:rsidRPr="00A50286">
              <w:rPr>
                <w:i/>
              </w:rPr>
              <w:t>Miestna akčná skupina ZDRUŽENIE DOLNÝ ŽITNÝ OSTROV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0520A0AF" w:rsidR="00607288" w:rsidRPr="00A50286" w:rsidRDefault="0069587A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50286" w:rsidRPr="00A50286">
                  <w:rPr>
                    <w:rFonts w:cs="Arial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651E57" w:rsidRDefault="004C0278" w:rsidP="00A654E1">
      <w:pPr>
        <w:pStyle w:val="Odsekzoznamu"/>
        <w:ind w:left="426"/>
        <w:jc w:val="both"/>
        <w:rPr>
          <w:rFonts w:asciiTheme="minorHAnsi" w:hAnsiTheme="minorHAnsi" w:cstheme="minorHAnsi"/>
        </w:rPr>
      </w:pPr>
    </w:p>
    <w:p w14:paraId="2A4EBC70" w14:textId="768DDD96" w:rsidR="003B1FA9" w:rsidRPr="00651E57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 w:cstheme="minorHAnsi"/>
        </w:rPr>
      </w:pPr>
      <w:proofErr w:type="spellStart"/>
      <w:r w:rsidRPr="00651E57">
        <w:rPr>
          <w:rFonts w:asciiTheme="minorHAnsi" w:hAnsiTheme="minorHAnsi" w:cstheme="minorHAnsi"/>
        </w:rPr>
        <w:t>Posúdenie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vplyvu</w:t>
      </w:r>
      <w:proofErr w:type="spellEnd"/>
      <w:r w:rsidRPr="00651E57">
        <w:rPr>
          <w:rFonts w:asciiTheme="minorHAnsi" w:hAnsiTheme="minorHAnsi" w:cstheme="minorHAnsi"/>
        </w:rPr>
        <w:t xml:space="preserve"> a </w:t>
      </w:r>
      <w:proofErr w:type="spellStart"/>
      <w:r w:rsidRPr="00651E57">
        <w:rPr>
          <w:rFonts w:asciiTheme="minorHAnsi" w:hAnsiTheme="minorHAnsi" w:cstheme="minorHAnsi"/>
        </w:rPr>
        <w:t>dopadu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projektu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na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plnenie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stratégiu</w:t>
      </w:r>
      <w:proofErr w:type="spellEnd"/>
      <w:r w:rsidRPr="00651E57">
        <w:rPr>
          <w:rFonts w:asciiTheme="minorHAnsi" w:hAnsiTheme="minorHAnsi" w:cstheme="minorHAnsi"/>
        </w:rPr>
        <w:t xml:space="preserve"> CLLD,</w:t>
      </w:r>
    </w:p>
    <w:p w14:paraId="299FD727" w14:textId="70BD1391" w:rsidR="003B1FA9" w:rsidRPr="00651E57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651E57">
        <w:rPr>
          <w:rFonts w:asciiTheme="minorHAnsi" w:hAnsiTheme="minorHAnsi" w:cstheme="minorHAnsi"/>
        </w:rPr>
        <w:t xml:space="preserve">Toto </w:t>
      </w:r>
      <w:proofErr w:type="spellStart"/>
      <w:r w:rsidRPr="00651E57">
        <w:rPr>
          <w:rFonts w:asciiTheme="minorHAnsi" w:hAnsiTheme="minorHAnsi" w:cstheme="minorHAnsi"/>
        </w:rPr>
        <w:t>rozlišovacie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kritérium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aplikuje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výberová</w:t>
      </w:r>
      <w:proofErr w:type="spellEnd"/>
      <w:r w:rsidRPr="00651E57">
        <w:rPr>
          <w:rFonts w:asciiTheme="minorHAnsi" w:hAnsiTheme="minorHAnsi" w:cstheme="minorHAnsi"/>
        </w:rPr>
        <w:t xml:space="preserve"> </w:t>
      </w:r>
      <w:proofErr w:type="spellStart"/>
      <w:r w:rsidRPr="00651E57">
        <w:rPr>
          <w:rFonts w:asciiTheme="minorHAnsi" w:hAnsiTheme="minorHAnsi" w:cstheme="minorHAnsi"/>
        </w:rPr>
        <w:t>komisia</w:t>
      </w:r>
      <w:proofErr w:type="spellEnd"/>
      <w:r w:rsidRPr="00651E57">
        <w:rPr>
          <w:rFonts w:asciiTheme="minorHAnsi" w:hAnsiTheme="minorHAnsi" w:cstheme="minorHAnsi"/>
        </w:rPr>
        <w:t xml:space="preserve"> MAS</w:t>
      </w:r>
      <w:r w:rsidRPr="00651E57">
        <w:rPr>
          <w:rFonts w:ascii="Arial" w:hAnsi="Arial" w:cs="Arial"/>
        </w:rPr>
        <w:t>.</w:t>
      </w:r>
    </w:p>
    <w:sectPr w:rsidR="003B1FA9" w:rsidRPr="00651E57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36A01" w14:textId="77777777" w:rsidR="00F3461A" w:rsidRDefault="00F3461A" w:rsidP="006447D5">
      <w:pPr>
        <w:spacing w:after="0" w:line="240" w:lineRule="auto"/>
      </w:pPr>
      <w:r>
        <w:separator/>
      </w:r>
    </w:p>
  </w:endnote>
  <w:endnote w:type="continuationSeparator" w:id="0">
    <w:p w14:paraId="70DE18C6" w14:textId="77777777" w:rsidR="00F3461A" w:rsidRDefault="00F3461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2499FA5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2AAA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4994" w14:textId="77777777" w:rsidR="00F3461A" w:rsidRDefault="00F3461A" w:rsidP="006447D5">
      <w:pPr>
        <w:spacing w:after="0" w:line="240" w:lineRule="auto"/>
      </w:pPr>
      <w:r>
        <w:separator/>
      </w:r>
    </w:p>
  </w:footnote>
  <w:footnote w:type="continuationSeparator" w:id="0">
    <w:p w14:paraId="5366AAB6" w14:textId="77777777" w:rsidR="00F3461A" w:rsidRDefault="00F3461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12802E0C" w:rsidR="00E5263D" w:rsidRPr="001F013A" w:rsidRDefault="00B7406D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7FB7A71C">
          <wp:simplePos x="0" y="0"/>
          <wp:positionH relativeFrom="column">
            <wp:posOffset>7934960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1" locked="0" layoutInCell="1" allowOverlap="1" wp14:anchorId="3A5ED4EC" wp14:editId="7A3E983F">
          <wp:simplePos x="0" y="0"/>
          <wp:positionH relativeFrom="column">
            <wp:posOffset>4562475</wp:posOffset>
          </wp:positionH>
          <wp:positionV relativeFrom="paragraph">
            <wp:posOffset>-9525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7F4E9A">
          <wp:simplePos x="0" y="0"/>
          <wp:positionH relativeFrom="column">
            <wp:posOffset>2405380</wp:posOffset>
          </wp:positionH>
          <wp:positionV relativeFrom="paragraph">
            <wp:posOffset>-15875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8A7F8B3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00BF9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>
      <w:rPr>
        <w:rFonts w:ascii="Arial Narrow" w:hAnsi="Arial Narrow"/>
        <w:sz w:val="20"/>
      </w:rPr>
      <w:t xml:space="preserve">    </w:t>
    </w:r>
    <w:r>
      <w:rPr>
        <w:rFonts w:ascii="Arial Narrow" w:hAnsi="Arial Narrow"/>
        <w:noProof/>
        <w:sz w:val="20"/>
      </w:rPr>
      <w:drawing>
        <wp:inline distT="0" distB="0" distL="0" distR="0" wp14:anchorId="12CA82E4" wp14:editId="7217458D">
          <wp:extent cx="463550" cy="4876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1831"/>
    <w:rsid w:val="003A3DF2"/>
    <w:rsid w:val="003A4666"/>
    <w:rsid w:val="003B11E1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1E57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587A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0286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06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20D4-AE66-40DE-8F14-F861BC82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2021-03-25T07:28:00Z</dcterms:created>
  <dcterms:modified xsi:type="dcterms:W3CDTF">2021-03-25T08:53:00Z</dcterms:modified>
</cp:coreProperties>
</file>